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E88" w:rsidRPr="00311E88" w:rsidRDefault="00311E88" w:rsidP="00311E8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</w:p>
    <w:p w:rsidR="005B6BCD" w:rsidRPr="005B6BCD" w:rsidRDefault="005B6BCD" w:rsidP="005B6B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BCD">
        <w:rPr>
          <w:rFonts w:ascii="Times New Roman" w:hAnsi="Times New Roman" w:cs="Times New Roman"/>
          <w:b/>
          <w:sz w:val="24"/>
          <w:szCs w:val="24"/>
        </w:rPr>
        <w:t xml:space="preserve">Муниципальное  бюджетное общеобразовательное учреждение </w:t>
      </w:r>
    </w:p>
    <w:p w:rsidR="005B6BCD" w:rsidRPr="005B6BCD" w:rsidRDefault="005B6BCD" w:rsidP="005B6B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BCD">
        <w:rPr>
          <w:rFonts w:ascii="Times New Roman" w:hAnsi="Times New Roman" w:cs="Times New Roman"/>
          <w:b/>
          <w:sz w:val="24"/>
          <w:szCs w:val="24"/>
        </w:rPr>
        <w:t>Языковская средняя школа им. Н. М. Языкова</w:t>
      </w:r>
    </w:p>
    <w:p w:rsidR="005B6BCD" w:rsidRPr="005B6BCD" w:rsidRDefault="005B6BCD" w:rsidP="005B6BC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57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85"/>
        <w:gridCol w:w="4492"/>
      </w:tblGrid>
      <w:tr w:rsidR="005B6BCD" w:rsidRPr="005B6BCD" w:rsidTr="00484154">
        <w:trPr>
          <w:trHeight w:val="161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BCD" w:rsidRPr="005B6BCD" w:rsidRDefault="005B6BCD" w:rsidP="00484154">
            <w:pPr>
              <w:spacing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B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  <w:r w:rsidRPr="005B6B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6B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</w:t>
            </w:r>
            <w:proofErr w:type="gramStart"/>
            <w:r w:rsidRPr="005B6BCD">
              <w:rPr>
                <w:rFonts w:ascii="Times New Roman" w:hAnsi="Times New Roman" w:cs="Times New Roman"/>
                <w:bCs/>
                <w:sz w:val="24"/>
                <w:szCs w:val="24"/>
              </w:rPr>
              <w:t>первичной</w:t>
            </w:r>
            <w:proofErr w:type="gramEnd"/>
            <w:r w:rsidRPr="005B6B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профсоюзной</w:t>
            </w:r>
          </w:p>
          <w:p w:rsidR="005B6BCD" w:rsidRPr="005B6BCD" w:rsidRDefault="005B6BCD" w:rsidP="00484154">
            <w:pPr>
              <w:spacing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B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организации МБОУ Языковская </w:t>
            </w:r>
          </w:p>
          <w:p w:rsidR="005B6BCD" w:rsidRPr="005B6BCD" w:rsidRDefault="005B6BCD" w:rsidP="00484154">
            <w:pPr>
              <w:spacing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BCD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 школа им. Н.М. Языкова</w:t>
            </w:r>
          </w:p>
          <w:p w:rsidR="005B6BCD" w:rsidRPr="005B6BCD" w:rsidRDefault="005B6BCD" w:rsidP="00484154">
            <w:pPr>
              <w:spacing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B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Маркелова Юлия Михайловна</w:t>
            </w:r>
          </w:p>
          <w:p w:rsidR="005B6BCD" w:rsidRPr="005B6BCD" w:rsidRDefault="005B6BCD" w:rsidP="00484154">
            <w:pPr>
              <w:spacing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BCD">
              <w:rPr>
                <w:rFonts w:ascii="Times New Roman" w:hAnsi="Times New Roman" w:cs="Times New Roman"/>
                <w:bCs/>
                <w:sz w:val="24"/>
                <w:szCs w:val="24"/>
              </w:rPr>
              <w:t>_________</w:t>
            </w:r>
          </w:p>
          <w:p w:rsidR="005B6BCD" w:rsidRPr="005B6BCD" w:rsidRDefault="005B6BCD" w:rsidP="004841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BCD">
              <w:rPr>
                <w:rFonts w:ascii="Times New Roman" w:hAnsi="Times New Roman" w:cs="Times New Roman"/>
                <w:bCs/>
                <w:sz w:val="24"/>
                <w:szCs w:val="24"/>
              </w:rPr>
              <w:t>____ ____ 2025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6BCD" w:rsidRPr="005B6BCD" w:rsidRDefault="005B6BCD" w:rsidP="00484154">
            <w:pPr>
              <w:spacing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B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  <w:r w:rsidRPr="005B6B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6B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</w:p>
          <w:p w:rsidR="005B6BCD" w:rsidRPr="005B6BCD" w:rsidRDefault="005B6BCD" w:rsidP="00484154">
            <w:pPr>
              <w:spacing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B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Языковская средняя школа </w:t>
            </w:r>
          </w:p>
          <w:p w:rsidR="005B6BCD" w:rsidRPr="005B6BCD" w:rsidRDefault="005B6BCD" w:rsidP="00484154">
            <w:pPr>
              <w:spacing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BCD">
              <w:rPr>
                <w:rFonts w:ascii="Times New Roman" w:hAnsi="Times New Roman" w:cs="Times New Roman"/>
                <w:bCs/>
                <w:sz w:val="24"/>
                <w:szCs w:val="24"/>
              </w:rPr>
              <w:t>им. Н.М. Языкова</w:t>
            </w:r>
          </w:p>
          <w:p w:rsidR="005B6BCD" w:rsidRPr="005B6BCD" w:rsidRDefault="005B6BCD" w:rsidP="00484154">
            <w:pPr>
              <w:spacing w:after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B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Лапшина Лилия Владимировна                    </w:t>
            </w:r>
          </w:p>
          <w:p w:rsidR="005B6BCD" w:rsidRPr="005B6BCD" w:rsidRDefault="00311E88" w:rsidP="00311E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приказ №170 </w:t>
            </w:r>
            <w:r w:rsidR="005B6BCD" w:rsidRPr="005B6BC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5B6BCD" w:rsidRPr="005B6BCD">
              <w:rPr>
                <w:rFonts w:ascii="Times New Roman" w:hAnsi="Times New Roman" w:cs="Times New Roman"/>
                <w:bCs/>
                <w:sz w:val="24"/>
                <w:szCs w:val="24"/>
              </w:rPr>
              <w:t>.03. 2025 г.</w:t>
            </w:r>
          </w:p>
        </w:tc>
      </w:tr>
    </w:tbl>
    <w:p w:rsidR="005B6BCD" w:rsidRDefault="005B6BCD" w:rsidP="005B6BCD">
      <w:pPr>
        <w:jc w:val="center"/>
      </w:pPr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DBF">
        <w:rPr>
          <w:rFonts w:ascii="Times New Roman" w:eastAsia="Calibri" w:hAnsi="Times New Roman" w:cs="Times New Roman"/>
          <w:b/>
          <w:sz w:val="28"/>
          <w:szCs w:val="28"/>
        </w:rPr>
        <w:t>Правила обмена деловыми подарками</w:t>
      </w:r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DBF">
        <w:rPr>
          <w:rFonts w:ascii="Times New Roman" w:eastAsia="Calibri" w:hAnsi="Times New Roman" w:cs="Times New Roman"/>
          <w:b/>
          <w:sz w:val="28"/>
          <w:szCs w:val="28"/>
        </w:rPr>
        <w:t>и знаками делового гостеприимства</w:t>
      </w:r>
    </w:p>
    <w:p w:rsidR="007C41E7" w:rsidRPr="007C41E7" w:rsidRDefault="00F77DBF" w:rsidP="005B6B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F77DBF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5B6BCD">
        <w:rPr>
          <w:rFonts w:ascii="Times New Roman" w:eastAsia="Calibri" w:hAnsi="Times New Roman" w:cs="Times New Roman"/>
          <w:b/>
          <w:sz w:val="24"/>
          <w:szCs w:val="24"/>
        </w:rPr>
        <w:t xml:space="preserve"> МБОУ Языковская СШ им.Н.М. Языкова </w:t>
      </w:r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1. Общие положения</w:t>
      </w:r>
    </w:p>
    <w:p w:rsidR="00F77DBF" w:rsidRPr="00DF6F99" w:rsidRDefault="00F77DBF" w:rsidP="007C41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F77DBF" w:rsidP="007C41E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1.1. Правила обмена деловыми подарками и знаками делового гостеприимства в </w:t>
      </w:r>
      <w:r w:rsidR="005B6BCD" w:rsidRPr="00311E88">
        <w:rPr>
          <w:rFonts w:ascii="Times New Roman" w:eastAsia="Calibri" w:hAnsi="Times New Roman" w:cs="Times New Roman"/>
          <w:sz w:val="24"/>
          <w:szCs w:val="24"/>
        </w:rPr>
        <w:t>МБОУ Языковская СШ им.Н.М. Языкова</w:t>
      </w:r>
      <w:r w:rsidR="005B6BC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F6F99">
        <w:rPr>
          <w:rFonts w:ascii="Times New Roman" w:eastAsia="Calibri" w:hAnsi="Times New Roman" w:cs="Times New Roman"/>
          <w:sz w:val="24"/>
          <w:szCs w:val="24"/>
        </w:rPr>
        <w:t>(далее ‒ Правила) разработаны в соответствии с положениями Конституции Российской Федерации, Федерального закона от 25.12.2008. № 273-ФЗ О противодействии коррупции» и принятыми в соответствии с ними иными законодательными и локальными актами.</w:t>
      </w:r>
    </w:p>
    <w:p w:rsidR="00F77DBF" w:rsidRPr="00DF6F99" w:rsidRDefault="00F77DBF" w:rsidP="007C41E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1.2. Правила определяют единые для всех работников </w:t>
      </w:r>
      <w:r w:rsidR="005B6BCD" w:rsidRPr="00311E88">
        <w:rPr>
          <w:rFonts w:ascii="Times New Roman" w:eastAsia="Calibri" w:hAnsi="Times New Roman" w:cs="Times New Roman"/>
          <w:sz w:val="24"/>
          <w:szCs w:val="24"/>
        </w:rPr>
        <w:t>МБОУ Языковская СШ им.Н.М. Языкова</w:t>
      </w:r>
      <w:r w:rsidR="005B6BC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F6F99">
        <w:rPr>
          <w:rFonts w:ascii="Times New Roman" w:eastAsia="Calibri" w:hAnsi="Times New Roman" w:cs="Times New Roman"/>
          <w:sz w:val="24"/>
          <w:szCs w:val="24"/>
        </w:rPr>
        <w:t>(далее ‒ Учреждение) требования к дарению и принятию деловых подарков.</w:t>
      </w:r>
    </w:p>
    <w:p w:rsidR="00F77DBF" w:rsidRPr="00DF6F99" w:rsidRDefault="00F77DBF" w:rsidP="007C41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1.3. Учреждение поддерживает корпоративную культуру, в которой деловые подарки, корпоративное гостеприимство и представительские мероприятия рассматриваются только как инструмент для установления и поддержания деловых отношений и как проявление общепринятой вежливости в ходе деятельности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1.4. Учреждение исходит из того, что долговременные деловые отношения основываются на доверии и взаимном уважении. Отношения, при которых нарушается закон и принципы деловой этики, вредят репутации Учреждения и честному имени его работников, и не могут обеспечить устойчивое долговременное развитие Учреждения. Такого рода отношения не могут быть приемлемы в практике работы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1.5. Действие Правил распространяется на всех работников Учреждения, вне зависимости от уровня занимаемой должности.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1.6. Данные Правила преследует следующие цели: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- обеспечение единообразного понимания роли и места деловых подарков, делового гостеприимства, представительских мероприятий в деловой практике Учреждения;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осуществление управленческой и хозяйственной деятельности У</w:t>
      </w:r>
      <w:bookmarkStart w:id="0" w:name="_GoBack"/>
      <w:bookmarkEnd w:id="0"/>
      <w:r w:rsidRPr="00DF6F99">
        <w:rPr>
          <w:rFonts w:ascii="Times New Roman" w:eastAsia="Calibri" w:hAnsi="Times New Roman" w:cs="Times New Roman"/>
          <w:sz w:val="24"/>
          <w:szCs w:val="24"/>
        </w:rPr>
        <w:t>чреждения исключительно на основе надлежащих норм и правил делового поведения, базирующихся на принципах качества предоставления услуг, защиты конкуренции, недопущения конфликта интересов;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lastRenderedPageBreak/>
        <w:t>- определение единых для всех работников Учреждения требований к дарению и принятию деловых подарков, к организации и участию в представительских мероприятиях;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минимизирование рисков, связанных с возможным злоупотреблением в области подарков, представительских мероприятий. Наиболее серьезными из таких рисков являются опасность подкупа и взяточничество, несправедливость по отношению к контрагентам, протекционизм внутри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2. Требования, предъявляемые к деловым подаркам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и знакам делового гостеприимства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2.1. Работники Учреждения могут получать деловые подарки, знаки делового гостеприимства только на официальных мероприятиях, при условии, что это не противоречит требованиям антикоррупционного законодательства и настоящим Правилам.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2.2. Подарки и услуги, принимаемые или предоставляемые Учреждением, передаются и принимаются только от имени Учреждения в целом, а не как подарок или передача его от отдельного работника.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2.3. Деловые подарки, которые работники от имени Учреждения могут передавать другим лицам или принимать от других лиц в связи со своей трудовой деятельностью, а также представительские расходы на деловое гостеприимство должны соответствовать следующим критериям: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</w:t>
      </w:r>
      <w:proofErr w:type="gramStart"/>
      <w:r w:rsidRPr="00DF6F99">
        <w:rPr>
          <w:rFonts w:ascii="Times New Roman" w:eastAsia="Calibri" w:hAnsi="Times New Roman" w:cs="Times New Roman"/>
          <w:sz w:val="24"/>
          <w:szCs w:val="24"/>
        </w:rPr>
        <w:t>быть прямо связаны</w:t>
      </w:r>
      <w:proofErr w:type="gramEnd"/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с уставными целями деятельности Учреждения, либо с памятными датами, юбилеями, общенациональными праздниками, иными событиями;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быть разумно обоснованными, соразмерными и не являться предметами роскоши;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 иной незаконной или неэтичной целью;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F6F99">
        <w:rPr>
          <w:rFonts w:ascii="Times New Roman" w:eastAsia="Calibri" w:hAnsi="Times New Roman" w:cs="Times New Roman"/>
          <w:sz w:val="24"/>
          <w:szCs w:val="24"/>
        </w:rPr>
        <w:t>- не создавать для получателя обязательства, связанные с его служебным положение или исполнением служебных (должностных) обязанностей;</w:t>
      </w:r>
      <w:proofErr w:type="gramEnd"/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создавать репутационного риска для делового имиджа Учреждения, работников и иных лиц в случае раскрытия информации о совершенных подарках и понесенных представительских расходах;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противоречить принципам и требованиям антикоррупционного законодательства Российской Федерации, Положению об антикоррупционной политики в Учреждении, Кодексу этики и служебного поведения работников Учреждения и общепринятым нормам морали и нравственности.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2.4. Деловые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 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2.5. Стоимость и периодичность дарения и получения деловых подарков и/или участия в представительских мероприятиях одного и того же третьего лица должны определяться деловой необходимостью и быть разумными.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2.6. В качестве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2.7. Подарки и услуги не должны ставить под сомнение имидж или деловую репутацию Учреждения или его работников.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 Права и обязанности работников</w:t>
      </w: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6F99">
        <w:rPr>
          <w:rFonts w:ascii="Times New Roman" w:eastAsia="Calibri" w:hAnsi="Times New Roman" w:cs="Times New Roman"/>
          <w:b/>
          <w:sz w:val="24"/>
          <w:szCs w:val="24"/>
        </w:rPr>
        <w:t xml:space="preserve">Учреждения при обмене деловыми подарками и знаками делового гостеприимства 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3.1. Работники, представляя интересы Учреждения или действуя от его имени, должны соблюдать границы допустимого поведения при обмене деловыми подарками и проявлении делового гостеприимства.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3.2. Работники Учреждения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настоящими Правилами.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3.3. При любых сомнениях в правомерности или этичности своих действий работники Учреждения обязаны поставить в известность директора Учреждения и проконсультироваться с ним, прежде чем дарить или получать подарки или участвовать в тех или иных представительских мероприятиях.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3.4. При получении делового подарка или знаков делового гостеприимства работники Учреждения обязаны принимать меры по недопущению возможности возникновения конфликта интересов.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3.5. Работники Учреждения не вправе использовать служебное положение в личных целях, включая использование имущества Учреждения, в том числе: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для получения подарков, вознаграждения и иных выгод для себя лично и других лиц в обмен на оказание Учреждением каких-либо услуг, осуществления либо неосуществления определенных действий, передачи информации, составляющей коммерческую тайну;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для получения подарков, вознаграждения и иных выгод для лично и других лиц в процессе ведения дел Учреждения, в том числе, как до, так и после проведения переговоров о заключении гражданско-правовых договоров и иных сделок.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3.6. Работникам Учреждения не рекомендуется принимать или передаривать подарки либо услуги в любом виде от третьих лиц в качестве благодарности за совершенную услугу или данный совет.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3.7. Не допускается передавать и принимать подарки от Учреждения, его работников и представителей в виде денежных средств, как наличных, так и безналичных, независимо от валюты, а также в форме акций, опционов или иных ликвидных ценных бумаг.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3.8. Работники Учреждения должны оказываться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 принимаемые Учреждением решения и т.д.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3.9. Администрация и работники Учреждения не приемлют коррупции. Подарки не должны быть использованы для дачи/получения взяток или коррупции в любых ее проявлениях.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3.10. Работник Учреждения не вправе предлагать третьим лицам или принимать от таковых подарки, выплаты, компенсации и т.п. стоимостью свыше 3000 (Трех тысяч) рублей или не совместимые с законной практикой деловых отношений. Если работнику Учреждения предлагаются подобные подарки или деньги, он обязан немедленно об этом директору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3.11. Работник </w:t>
      </w:r>
      <w:proofErr w:type="gramStart"/>
      <w:r w:rsidRPr="00DF6F99">
        <w:rPr>
          <w:rFonts w:ascii="Times New Roman" w:eastAsia="Calibri" w:hAnsi="Times New Roman" w:cs="Times New Roman"/>
          <w:sz w:val="24"/>
          <w:szCs w:val="24"/>
        </w:rPr>
        <w:t>Учреждения</w:t>
      </w:r>
      <w:proofErr w:type="gramEnd"/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которому при выполнении должностных обязанностей предлагаются подарки или иное вознаграждение как в прямом, так и в косвенном виде, которые способны повлиять на подготавливаемые и/или принимаемые им решения или оказать влияние на его действие/бездействие, должен: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отказаться от них о немедленно уведомить директора Учреждения о факте предложения подарка (вознаграждения);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lastRenderedPageBreak/>
        <w:t>- о возможности исключить дальнейшие контакты с лицом, предложившим подарок или вознаграждение, если только это не связано со служебной необходимостью;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</w:t>
      </w:r>
      <w:proofErr w:type="gramStart"/>
      <w:r w:rsidRPr="00DF6F99">
        <w:rPr>
          <w:rFonts w:ascii="Times New Roman" w:eastAsia="Calibri" w:hAnsi="Times New Roman" w:cs="Times New Roman"/>
          <w:sz w:val="24"/>
          <w:szCs w:val="24"/>
        </w:rPr>
        <w:t>случае</w:t>
      </w:r>
      <w:proofErr w:type="gramEnd"/>
      <w:r w:rsidRPr="00DF6F99">
        <w:rPr>
          <w:rFonts w:ascii="Times New Roman" w:eastAsia="Calibri" w:hAnsi="Times New Roman" w:cs="Times New Roman"/>
          <w:sz w:val="24"/>
          <w:szCs w:val="24"/>
        </w:rPr>
        <w:t>,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директору Учреждения и продолжить работу в установленном в Учреждении порядке над вопросом, с которым был связан подарок или вознаграждение.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3.12. 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этом одно из должностных лиц, ответственных за противодействие коррупции, в соответствии с процедурой раскрытия конфликта интересов, утвержденной Положением о конфликте интересов, принятым в Учреждении.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3.13. Работникам Учреждения запрещается: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самостоятельно принимать предложения от организаций или третьих лиц о вручении деловых подарков и об оказании знаков делового гостеприимства;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принимать без согласования с директором Учреждения деловые подарки и знаки делового гостеприимства в ходе проведения деловых переговоров, при 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принимать деловые подарки и знаки делового гостеприимства в ходе проведения торгов и во время прямых переговоров при заключении договоров (контрактов);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принимать подарки в виде наличных, безналичных денежных средств, ценных бумаг, драгоценных металлов.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3.14. Учреждение может принять решение об участии в благотворительных мероприятиях, направленных на создание и упрочение имиджа Учреждения. При этом план и бюджет участия в данных мероприятиях утверждается директором Учреждения.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3.15. В случае осуществления спонсорских, благотворительных программ Учреждение должно предварительно удостовериться, что предоставляемая Учреждением помощь не будет использована в коррупционных целях или иным незаконным путем.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3.16. 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3.17. Неисполнение настоящих Правил может стать основанием для применения к работнику мер дисциплинарного, административного, уголовного и гражданско-правового характера в соответствии с действующим законодательством.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4. Область применения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4.1. Настоящие Правила подлежат применению вне зависимости от того, каким образом передаются деловые подарки и знаки делового гостеприимства: напрямую или через посредников.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4.2. Настоящие Правила являются обязательными для всех работников Учреждения в период работы в Учреждении.</w:t>
      </w:r>
    </w:p>
    <w:p w:rsidR="00F77DBF" w:rsidRPr="00DF6F99" w:rsidRDefault="00F77DBF" w:rsidP="00F77DBF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DF6F99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</w:p>
    <w:p w:rsidR="00F77DBF" w:rsidRPr="00DF6F99" w:rsidRDefault="00F77DBF" w:rsidP="00F77DBF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sectPr w:rsidR="00F77DBF" w:rsidRPr="00DF6F99" w:rsidSect="00154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10B" w:rsidRDefault="00B0610B" w:rsidP="00F77DBF">
      <w:pPr>
        <w:spacing w:after="0" w:line="240" w:lineRule="auto"/>
      </w:pPr>
      <w:r>
        <w:separator/>
      </w:r>
    </w:p>
  </w:endnote>
  <w:endnote w:type="continuationSeparator" w:id="0">
    <w:p w:rsidR="00B0610B" w:rsidRDefault="00B0610B" w:rsidP="00F7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10B" w:rsidRDefault="00B0610B" w:rsidP="00F77DBF">
      <w:pPr>
        <w:spacing w:after="0" w:line="240" w:lineRule="auto"/>
      </w:pPr>
      <w:r>
        <w:separator/>
      </w:r>
    </w:p>
  </w:footnote>
  <w:footnote w:type="continuationSeparator" w:id="0">
    <w:p w:rsidR="00B0610B" w:rsidRDefault="00B0610B" w:rsidP="00F77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7CC34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96D7BB7"/>
    <w:multiLevelType w:val="hybridMultilevel"/>
    <w:tmpl w:val="2FEA8D9E"/>
    <w:lvl w:ilvl="0" w:tplc="3550BD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1E7"/>
    <w:rsid w:val="00106686"/>
    <w:rsid w:val="001543D0"/>
    <w:rsid w:val="00182641"/>
    <w:rsid w:val="002B5A84"/>
    <w:rsid w:val="002F4290"/>
    <w:rsid w:val="00311E88"/>
    <w:rsid w:val="003C56FD"/>
    <w:rsid w:val="003E50C1"/>
    <w:rsid w:val="00475560"/>
    <w:rsid w:val="004D4A85"/>
    <w:rsid w:val="005B6BCD"/>
    <w:rsid w:val="007728A2"/>
    <w:rsid w:val="007C20FD"/>
    <w:rsid w:val="007C41E7"/>
    <w:rsid w:val="00A001E7"/>
    <w:rsid w:val="00A17C11"/>
    <w:rsid w:val="00B0610B"/>
    <w:rsid w:val="00B8756B"/>
    <w:rsid w:val="00B94018"/>
    <w:rsid w:val="00DF6F99"/>
    <w:rsid w:val="00E76BA8"/>
    <w:rsid w:val="00F3640E"/>
    <w:rsid w:val="00F77DBF"/>
    <w:rsid w:val="00F976EE"/>
    <w:rsid w:val="00FC4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543D0"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1743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Admin</cp:lastModifiedBy>
  <cp:revision>2</cp:revision>
  <dcterms:created xsi:type="dcterms:W3CDTF">2025-03-26T11:56:00Z</dcterms:created>
  <dcterms:modified xsi:type="dcterms:W3CDTF">2025-03-26T11:56:00Z</dcterms:modified>
</cp:coreProperties>
</file>